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805ACC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7F" w:rsidRDefault="0089237F"/>
    <w:p w:rsidR="0089237F" w:rsidRDefault="0089237F"/>
    <w:p w:rsidR="0089237F" w:rsidRDefault="0089237F"/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lastRenderedPageBreak/>
        <w:t>1. Общие положения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1.1.  </w:t>
      </w:r>
      <w:proofErr w:type="gramStart"/>
      <w:r w:rsidRPr="00097A91">
        <w:rPr>
          <w:color w:val="373737"/>
        </w:rPr>
        <w:t>Комиссия   создаётся в соответствии со статьёй 45 федерального закона от 29.12.2012г. №273_ФЗ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МБДОУ «Детский сад №30 «Улыбка».</w:t>
      </w:r>
      <w:proofErr w:type="gramEnd"/>
      <w:r w:rsidRPr="00097A91">
        <w:rPr>
          <w:color w:val="373737"/>
        </w:rPr>
        <w:t xml:space="preserve"> Она является первичным органом по рассмотрению конфликтных ситуаций.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1.2.     В своей деятельности комиссия по урегулированию споров между участниками образовательных отношений руководствуется ФЗ-273 Законом РФ «Об образовании» от 29.12.2012г., Приказом Министерства образования и науки РФ от 30.08.2013г. №1014 «Об утверждении Порядка организации и осуществления образовательной деятельности  по основным программам – образовательным программам дошкольного образования»</w:t>
      </w:r>
      <w:proofErr w:type="gramStart"/>
      <w:r w:rsidRPr="00097A91">
        <w:rPr>
          <w:color w:val="373737"/>
        </w:rPr>
        <w:t>,Т</w:t>
      </w:r>
      <w:proofErr w:type="gramEnd"/>
      <w:r w:rsidRPr="00097A91">
        <w:rPr>
          <w:color w:val="373737"/>
        </w:rPr>
        <w:t>рудовым Кодексом РФ, Уставом МБДОУ «Детский сад №30 «Улыбка», Правилами внутреннего распорядка воспитанников   и другими нормативными актами.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1.3.  В своей работе 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2. Порядок избрания 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2.1. Комиссия по урегулированию споров между участниками образовательных отношений состоит из равного числа родителей (законных представителей) воспитанников (3 чел.) и работников организации (3 чел.)  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2.3. 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2.4.Утверждение членов комиссии и назначение ее председателя оформляются приказом заведующего  по МБДОУ «Детский сад №30 «Улыбка».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2.5.Срок полномочий  комиссии по урегулированию споров между участниками образовательных отношений составляет 1 год.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2.6 Досрочное прекращение полномочий члена Комиссии осуществляется на основании личного заявления члена Комиссии об исключении из его состава или по требованию не менее 2/3 членов Комиссии, выраженному в письменной форме.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2.7</w:t>
      </w:r>
      <w:proofErr w:type="gramStart"/>
      <w:r w:rsidRPr="00097A91">
        <w:rPr>
          <w:color w:val="373737"/>
        </w:rPr>
        <w:t xml:space="preserve"> В</w:t>
      </w:r>
      <w:proofErr w:type="gramEnd"/>
      <w:r w:rsidRPr="00097A91">
        <w:rPr>
          <w:color w:val="373737"/>
        </w:rPr>
        <w:t xml:space="preserve">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процесса.   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lastRenderedPageBreak/>
        <w:t>3. Деятельность  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3.1.Комиссия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3.2. Заявитель может обратиться </w:t>
      </w:r>
      <w:proofErr w:type="gramStart"/>
      <w:r w:rsidRPr="00097A91">
        <w:rPr>
          <w:color w:val="373737"/>
        </w:rPr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097A91">
        <w:rPr>
          <w:color w:val="373737"/>
        </w:rPr>
        <w:t xml:space="preserve"> возникновения конфликтной ситуации и нарушения его прав.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3.3 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3.5. 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 и секретарем.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3.6.Решения комиссии по урегулированию споров между участниками образовательных отношений принимаются простым  большинством при наличии не менее   2/ 3 состава.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3.7. Рассмотрение заявления должно быть проведено в десятидневный срок со дня подачи заявления. 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3.8</w:t>
      </w:r>
      <w:proofErr w:type="gramStart"/>
      <w:r w:rsidRPr="00097A91">
        <w:rPr>
          <w:color w:val="373737"/>
        </w:rPr>
        <w:t xml:space="preserve"> П</w:t>
      </w:r>
      <w:proofErr w:type="gramEnd"/>
      <w:r w:rsidRPr="00097A91">
        <w:rPr>
          <w:color w:val="373737"/>
        </w:rPr>
        <w:t>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3.9.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 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4. Права и обязанности членов 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4.1. 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 комиссии по урегулированию споров между участниками образовательных отношений.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lastRenderedPageBreak/>
        <w:t xml:space="preserve">4.4.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жалобу.  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4.5.  Рекомендовать 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4.6. 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5. Делопроизводство 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5.1.     Заседания  комиссии по урегулированию споров между участниками образовательных отношений оформляются протоколом, который хранится в детском саду в течение пяти лет.</w:t>
      </w:r>
    </w:p>
    <w:p w:rsidR="0089237F" w:rsidRPr="00097A91" w:rsidRDefault="0089237F" w:rsidP="00097A91">
      <w:pPr>
        <w:pStyle w:val="a6"/>
        <w:ind w:right="708"/>
        <w:rPr>
          <w:rFonts w:ascii="Times New Roman" w:hAnsi="Times New Roman"/>
          <w:sz w:val="24"/>
          <w:szCs w:val="24"/>
        </w:rPr>
      </w:pPr>
      <w:r w:rsidRPr="00097A91">
        <w:rPr>
          <w:rFonts w:ascii="Times New Roman" w:hAnsi="Times New Roman"/>
          <w:sz w:val="24"/>
          <w:szCs w:val="24"/>
        </w:rPr>
        <w:t>Принято                                                                 Согласовано</w:t>
      </w:r>
    </w:p>
    <w:p w:rsidR="0089237F" w:rsidRPr="00097A91" w:rsidRDefault="0089237F" w:rsidP="00097A91">
      <w:pPr>
        <w:pStyle w:val="a6"/>
        <w:ind w:right="708"/>
        <w:rPr>
          <w:rFonts w:ascii="Times New Roman" w:hAnsi="Times New Roman"/>
          <w:sz w:val="24"/>
          <w:szCs w:val="24"/>
        </w:rPr>
      </w:pPr>
      <w:r w:rsidRPr="00097A91">
        <w:rPr>
          <w:rFonts w:ascii="Times New Roman" w:hAnsi="Times New Roman"/>
          <w:sz w:val="24"/>
          <w:szCs w:val="24"/>
        </w:rPr>
        <w:t xml:space="preserve">Общим собранием трудового коллектива         Родительским комитетом                        </w:t>
      </w:r>
    </w:p>
    <w:p w:rsidR="0089237F" w:rsidRPr="00097A91" w:rsidRDefault="0089237F" w:rsidP="00097A91">
      <w:pPr>
        <w:pStyle w:val="a6"/>
        <w:ind w:right="708"/>
        <w:rPr>
          <w:rFonts w:ascii="Times New Roman" w:hAnsi="Times New Roman"/>
          <w:sz w:val="24"/>
          <w:szCs w:val="24"/>
        </w:rPr>
      </w:pPr>
      <w:r w:rsidRPr="00097A91">
        <w:rPr>
          <w:rFonts w:ascii="Times New Roman" w:hAnsi="Times New Roman"/>
          <w:sz w:val="24"/>
          <w:szCs w:val="24"/>
        </w:rPr>
        <w:t>протокол № 25  от 22.12.2013г                             МБДОУ  от 25.12.2013г</w:t>
      </w:r>
    </w:p>
    <w:p w:rsidR="0089237F" w:rsidRPr="00097A91" w:rsidRDefault="0089237F" w:rsidP="00097A91">
      <w:pPr>
        <w:ind w:right="708"/>
        <w:rPr>
          <w:rFonts w:cs="Times New Roman"/>
          <w:szCs w:val="24"/>
        </w:rPr>
      </w:pPr>
    </w:p>
    <w:sectPr w:rsidR="0089237F" w:rsidRPr="00097A91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5ACC"/>
    <w:rsid w:val="00097A91"/>
    <w:rsid w:val="000D1952"/>
    <w:rsid w:val="00434A76"/>
    <w:rsid w:val="00470907"/>
    <w:rsid w:val="00636FE4"/>
    <w:rsid w:val="00805ACC"/>
    <w:rsid w:val="00866C38"/>
    <w:rsid w:val="0089237F"/>
    <w:rsid w:val="00C6075D"/>
    <w:rsid w:val="00D90FE6"/>
    <w:rsid w:val="00F07BFC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23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89237F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5440</Characters>
  <Application>Microsoft Office Word</Application>
  <DocSecurity>0</DocSecurity>
  <Lines>45</Lines>
  <Paragraphs>12</Paragraphs>
  <ScaleCrop>false</ScaleCrop>
  <Company>МОУ Большекирсановская СОШ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2014-09-15T07:46:00Z</dcterms:created>
  <dcterms:modified xsi:type="dcterms:W3CDTF">2014-09-15T11:49:00Z</dcterms:modified>
</cp:coreProperties>
</file>